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AF6F" w14:textId="2A8D327B" w:rsidR="008403C5" w:rsidRDefault="00E527E4">
      <w:pPr>
        <w:rPr>
          <w:b/>
          <w:bCs/>
          <w:sz w:val="40"/>
          <w:szCs w:val="40"/>
        </w:rPr>
      </w:pPr>
      <w:r w:rsidRPr="00E527E4">
        <w:rPr>
          <w:b/>
          <w:bCs/>
          <w:sz w:val="40"/>
          <w:szCs w:val="40"/>
        </w:rPr>
        <w:t>The expected ideas from JNEC Graduates or Incubates:</w:t>
      </w:r>
    </w:p>
    <w:p w14:paraId="6E56A464" w14:textId="564E8514" w:rsidR="00E527E4" w:rsidRPr="00E527E4" w:rsidRDefault="00E527E4" w:rsidP="00E527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527E4">
        <w:rPr>
          <w:b/>
          <w:bCs/>
          <w:sz w:val="24"/>
          <w:szCs w:val="24"/>
        </w:rPr>
        <w:t>Development of New Materials and Agriculture gadgets and automation,</w:t>
      </w:r>
    </w:p>
    <w:p w14:paraId="435B79E7" w14:textId="5494814A" w:rsidR="00E527E4" w:rsidRPr="00E527E4" w:rsidRDefault="00E527E4" w:rsidP="00E527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527E4">
        <w:rPr>
          <w:b/>
          <w:bCs/>
          <w:sz w:val="24"/>
          <w:szCs w:val="24"/>
        </w:rPr>
        <w:t>Wireless sensor networks and signal processing,</w:t>
      </w:r>
    </w:p>
    <w:p w14:paraId="4AC14A58" w14:textId="3CB318BA" w:rsidR="00E527E4" w:rsidRPr="00E527E4" w:rsidRDefault="00E527E4" w:rsidP="00E527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527E4">
        <w:rPr>
          <w:b/>
          <w:bCs/>
          <w:sz w:val="24"/>
          <w:szCs w:val="24"/>
        </w:rPr>
        <w:t>Rader signal and image processing,</w:t>
      </w:r>
    </w:p>
    <w:p w14:paraId="4B077998" w14:textId="04D83E0E" w:rsidR="00E527E4" w:rsidRPr="00E527E4" w:rsidRDefault="00E527E4" w:rsidP="00E527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527E4">
        <w:rPr>
          <w:b/>
          <w:bCs/>
          <w:sz w:val="24"/>
          <w:szCs w:val="24"/>
        </w:rPr>
        <w:t>Optical communications,</w:t>
      </w:r>
    </w:p>
    <w:p w14:paraId="58F15D9E" w14:textId="38B34A2E" w:rsidR="00E527E4" w:rsidRPr="00E527E4" w:rsidRDefault="00E527E4" w:rsidP="00E527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527E4">
        <w:rPr>
          <w:b/>
          <w:bCs/>
          <w:sz w:val="24"/>
          <w:szCs w:val="24"/>
        </w:rPr>
        <w:t>Embedded systems and memory devices,</w:t>
      </w:r>
    </w:p>
    <w:p w14:paraId="777BD7CE" w14:textId="565CBBD8" w:rsidR="00E527E4" w:rsidRPr="00E527E4" w:rsidRDefault="00E527E4" w:rsidP="00E527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527E4">
        <w:rPr>
          <w:b/>
          <w:bCs/>
          <w:sz w:val="24"/>
          <w:szCs w:val="24"/>
        </w:rPr>
        <w:t>Power electronics,</w:t>
      </w:r>
    </w:p>
    <w:p w14:paraId="06A69B04" w14:textId="592EA6EA" w:rsidR="00E527E4" w:rsidRPr="00E527E4" w:rsidRDefault="00E527E4" w:rsidP="00E527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527E4">
        <w:rPr>
          <w:b/>
          <w:bCs/>
          <w:sz w:val="24"/>
          <w:szCs w:val="24"/>
        </w:rPr>
        <w:t>Power system stability,</w:t>
      </w:r>
    </w:p>
    <w:p w14:paraId="6896AD78" w14:textId="7E9A5F7D" w:rsidR="00E527E4" w:rsidRPr="00E527E4" w:rsidRDefault="00E527E4" w:rsidP="00E527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527E4">
        <w:rPr>
          <w:b/>
          <w:bCs/>
          <w:sz w:val="24"/>
          <w:szCs w:val="24"/>
        </w:rPr>
        <w:t>Power quality, renewable or alternate energy,</w:t>
      </w:r>
    </w:p>
    <w:p w14:paraId="6B0CE70E" w14:textId="332D617E" w:rsidR="00E527E4" w:rsidRPr="00E527E4" w:rsidRDefault="00E527E4" w:rsidP="00E527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527E4">
        <w:rPr>
          <w:b/>
          <w:bCs/>
          <w:sz w:val="24"/>
          <w:szCs w:val="24"/>
        </w:rPr>
        <w:t>Technology for smart grid, embedded control, evolutionary algorithms,</w:t>
      </w:r>
    </w:p>
    <w:p w14:paraId="379D6860" w14:textId="00BE756A" w:rsidR="00E527E4" w:rsidRPr="00E527E4" w:rsidRDefault="00E527E4" w:rsidP="00E527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527E4">
        <w:rPr>
          <w:b/>
          <w:bCs/>
          <w:sz w:val="24"/>
          <w:szCs w:val="24"/>
        </w:rPr>
        <w:t>In the areas of data mining,</w:t>
      </w:r>
    </w:p>
    <w:p w14:paraId="2E22244B" w14:textId="4C3C9CCB" w:rsidR="00E527E4" w:rsidRPr="00E527E4" w:rsidRDefault="00E527E4" w:rsidP="00E527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527E4">
        <w:rPr>
          <w:b/>
          <w:bCs/>
          <w:sz w:val="24"/>
          <w:szCs w:val="24"/>
        </w:rPr>
        <w:t>Networking and security systems,</w:t>
      </w:r>
    </w:p>
    <w:p w14:paraId="67657BEF" w14:textId="2F9987A0" w:rsidR="00E527E4" w:rsidRPr="00E527E4" w:rsidRDefault="00E527E4" w:rsidP="00E527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527E4">
        <w:rPr>
          <w:b/>
          <w:bCs/>
          <w:sz w:val="24"/>
          <w:szCs w:val="24"/>
        </w:rPr>
        <w:t>Image processing</w:t>
      </w:r>
    </w:p>
    <w:p w14:paraId="5E1512AE" w14:textId="2136E542" w:rsidR="00E527E4" w:rsidRPr="00E527E4" w:rsidRDefault="00E527E4" w:rsidP="00E527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527E4">
        <w:rPr>
          <w:b/>
          <w:bCs/>
          <w:sz w:val="24"/>
          <w:szCs w:val="24"/>
        </w:rPr>
        <w:t xml:space="preserve">Ecommerce </w:t>
      </w:r>
    </w:p>
    <w:p w14:paraId="43077A64" w14:textId="5650A013" w:rsidR="00E527E4" w:rsidRPr="00E527E4" w:rsidRDefault="00E527E4" w:rsidP="00E527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527E4">
        <w:rPr>
          <w:b/>
          <w:bCs/>
          <w:sz w:val="24"/>
          <w:szCs w:val="24"/>
        </w:rPr>
        <w:t>Testing of electronic equipment, construction materials and electrical equipment,</w:t>
      </w:r>
    </w:p>
    <w:p w14:paraId="70EA26DB" w14:textId="4D51EE54" w:rsidR="00E527E4" w:rsidRPr="00E527E4" w:rsidRDefault="00E527E4" w:rsidP="00E527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527E4">
        <w:rPr>
          <w:b/>
          <w:bCs/>
          <w:sz w:val="24"/>
          <w:szCs w:val="24"/>
        </w:rPr>
        <w:t>Procurement and supply chain management</w:t>
      </w:r>
    </w:p>
    <w:p w14:paraId="17A54399" w14:textId="77777777" w:rsidR="00E527E4" w:rsidRPr="00E527E4" w:rsidRDefault="00E527E4">
      <w:pPr>
        <w:rPr>
          <w:sz w:val="24"/>
          <w:szCs w:val="24"/>
        </w:rPr>
      </w:pPr>
    </w:p>
    <w:sectPr w:rsidR="00E527E4" w:rsidRPr="00E52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2529E"/>
    <w:multiLevelType w:val="hybridMultilevel"/>
    <w:tmpl w:val="99F26E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76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E4"/>
    <w:rsid w:val="008403C5"/>
    <w:rsid w:val="00E5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2E73"/>
  <w15:chartTrackingRefBased/>
  <w15:docId w15:val="{00D3A8EE-93C3-4CAF-865E-59BB6E82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2023-10-31T03:31:00Z</dcterms:created>
  <dcterms:modified xsi:type="dcterms:W3CDTF">2023-10-31T03:42:00Z</dcterms:modified>
</cp:coreProperties>
</file>